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88" w:rsidRDefault="00775388" w:rsidP="0077538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3478BC43" wp14:editId="16DB271E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388" w:rsidRDefault="00775388" w:rsidP="00775388">
      <w:pPr>
        <w:spacing w:after="0" w:line="240" w:lineRule="auto"/>
        <w:jc w:val="center"/>
        <w:rPr>
          <w:rFonts w:ascii="Arial" w:hAnsi="Arial" w:cs="Arial"/>
          <w:b/>
        </w:rPr>
      </w:pPr>
    </w:p>
    <w:p w:rsidR="00775388" w:rsidRDefault="00775388" w:rsidP="00775388">
      <w:pPr>
        <w:spacing w:after="0" w:line="240" w:lineRule="auto"/>
        <w:jc w:val="center"/>
        <w:rPr>
          <w:rFonts w:ascii="Arial" w:hAnsi="Arial" w:cs="Arial"/>
          <w:b/>
        </w:rPr>
      </w:pPr>
    </w:p>
    <w:p w:rsidR="00775388" w:rsidRPr="00E41BF5" w:rsidRDefault="00775388" w:rsidP="00775388">
      <w:pPr>
        <w:spacing w:after="0" w:line="240" w:lineRule="auto"/>
        <w:jc w:val="center"/>
        <w:rPr>
          <w:rFonts w:ascii="Arial" w:hAnsi="Arial" w:cs="Arial"/>
          <w:b/>
        </w:rPr>
      </w:pPr>
    </w:p>
    <w:p w:rsidR="00775388" w:rsidRPr="00E02933" w:rsidRDefault="00775388" w:rsidP="0077538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OUTCOME OF CASES</w:t>
      </w:r>
      <w:r w:rsidRPr="00E02933">
        <w:rPr>
          <w:rFonts w:ascii="Arial" w:hAnsi="Arial" w:cs="Arial"/>
          <w:b/>
        </w:rPr>
        <w:t xml:space="preserve">- TRIBUNAL ROLL FOR WEDNESDAY, </w:t>
      </w:r>
      <w:r>
        <w:rPr>
          <w:rFonts w:ascii="Arial" w:hAnsi="Arial" w:cs="Arial"/>
          <w:b/>
        </w:rPr>
        <w:t>MARCH 2 2016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</w:rPr>
      </w:pP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b/>
        </w:rPr>
      </w:pP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b/>
        </w:rPr>
      </w:pP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775388" w:rsidRPr="00E02933" w:rsidTr="005C1DE3">
        <w:trPr>
          <w:trHeight w:val="972"/>
        </w:trPr>
        <w:tc>
          <w:tcPr>
            <w:tcW w:w="3153" w:type="dxa"/>
            <w:shd w:val="clear" w:color="auto" w:fill="996633"/>
          </w:tcPr>
          <w:p w:rsidR="00775388" w:rsidRPr="00E02933" w:rsidRDefault="00775388" w:rsidP="005C1DE3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75388" w:rsidRPr="00E02933" w:rsidRDefault="00775388" w:rsidP="005C1DE3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775388" w:rsidRPr="00E02933" w:rsidRDefault="00775388" w:rsidP="005C1DE3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75388" w:rsidRPr="00E02933" w:rsidTr="005C1DE3">
        <w:trPr>
          <w:trHeight w:val="493"/>
        </w:trPr>
        <w:tc>
          <w:tcPr>
            <w:tcW w:w="3153" w:type="dxa"/>
          </w:tcPr>
          <w:p w:rsidR="00775388" w:rsidRPr="00E02933" w:rsidRDefault="00775388" w:rsidP="005C1D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75388" w:rsidRPr="0064526A" w:rsidRDefault="00775388" w:rsidP="005C1DE3">
            <w:pPr>
              <w:jc w:val="both"/>
              <w:rPr>
                <w:rFonts w:ascii="Arial" w:hAnsi="Arial" w:cs="Arial"/>
              </w:rPr>
            </w:pPr>
            <w:r w:rsidRPr="0064526A">
              <w:rPr>
                <w:rFonts w:ascii="Arial" w:hAnsi="Arial" w:cs="Arial"/>
              </w:rPr>
              <w:t>Land and Agricultural Bank of South Africa And The Performing Financial Products of The Debtors Book of Capital Harvest (Pty) Ltd</w:t>
            </w:r>
          </w:p>
        </w:tc>
        <w:tc>
          <w:tcPr>
            <w:tcW w:w="2873" w:type="dxa"/>
          </w:tcPr>
          <w:p w:rsidR="00775388" w:rsidRPr="00E02933" w:rsidRDefault="00775388" w:rsidP="005C1D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without conditions</w:t>
            </w:r>
          </w:p>
        </w:tc>
      </w:tr>
      <w:tr w:rsidR="00775388" w:rsidRPr="00E02933" w:rsidTr="005C1DE3">
        <w:trPr>
          <w:trHeight w:val="70"/>
        </w:trPr>
        <w:tc>
          <w:tcPr>
            <w:tcW w:w="3153" w:type="dxa"/>
          </w:tcPr>
          <w:p w:rsidR="00775388" w:rsidRPr="00E02933" w:rsidRDefault="00775388" w:rsidP="005C1D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775388" w:rsidRPr="00E02933" w:rsidRDefault="00775388" w:rsidP="005C1DE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775388" w:rsidRPr="00E02933" w:rsidRDefault="00775388" w:rsidP="005C1DE3">
            <w:pPr>
              <w:rPr>
                <w:rFonts w:ascii="Arial" w:hAnsi="Arial" w:cs="Arial"/>
              </w:rPr>
            </w:pPr>
          </w:p>
        </w:tc>
      </w:tr>
    </w:tbl>
    <w:p w:rsidR="00775388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75388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Competition </w:t>
      </w:r>
      <w:r>
        <w:rPr>
          <w:rFonts w:ascii="Arial" w:hAnsi="Arial" w:cs="Arial"/>
          <w:color w:val="000000"/>
        </w:rPr>
        <w:t xml:space="preserve">Tribunal has approved the </w:t>
      </w:r>
      <w:r>
        <w:rPr>
          <w:rFonts w:ascii="Arial" w:hAnsi="Arial" w:cs="Arial"/>
          <w:color w:val="000000"/>
        </w:rPr>
        <w:t xml:space="preserve">unconditional approval of the merger between the Land Bank and the Performing Financial Products of the Debtors’ Book of Capital Harvest. Post-merger Land Bank will own the Debtors’ Book of Capital Harvest. </w:t>
      </w:r>
    </w:p>
    <w:p w:rsidR="00775388" w:rsidRPr="00F04462" w:rsidRDefault="00775388" w:rsidP="00775388">
      <w:pPr>
        <w:spacing w:after="0" w:line="240" w:lineRule="auto"/>
        <w:jc w:val="both"/>
        <w:rPr>
          <w:rFonts w:ascii="Arial" w:hAnsi="Arial" w:cs="Arial"/>
        </w:rPr>
      </w:pPr>
    </w:p>
    <w:p w:rsidR="0079294A" w:rsidRPr="00FA2F3A" w:rsidRDefault="0079294A" w:rsidP="0079294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A2F3A">
        <w:rPr>
          <w:rFonts w:ascii="Arial" w:hAnsi="Arial" w:cs="Arial"/>
        </w:rPr>
        <w:t xml:space="preserve">The </w:t>
      </w:r>
      <w:r w:rsidRPr="00FA2F3A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Land Bank</w:t>
      </w:r>
      <w:r w:rsidRPr="00FA2F3A">
        <w:rPr>
          <w:rStyle w:val="apple-converted-space"/>
          <w:rFonts w:ascii="Arial" w:hAnsi="Arial" w:cs="Arial"/>
          <w:shd w:val="clear" w:color="auto" w:fill="FFFFFF"/>
        </w:rPr>
        <w:t> </w:t>
      </w:r>
      <w:r w:rsidRPr="00FA2F3A">
        <w:rPr>
          <w:rFonts w:ascii="Arial" w:hAnsi="Arial" w:cs="Arial"/>
          <w:shd w:val="clear" w:color="auto" w:fill="FFFFFF"/>
        </w:rPr>
        <w:t xml:space="preserve">of South Africa is a specialist agricultural bank, wholly owned by the government. It is a </w:t>
      </w:r>
      <w:r w:rsidRPr="0079294A">
        <w:rPr>
          <w:rFonts w:ascii="Arial" w:hAnsi="Arial" w:cs="Arial"/>
          <w:shd w:val="clear" w:color="auto" w:fill="FFFFFF"/>
        </w:rPr>
        <w:t>D</w:t>
      </w:r>
      <w:r w:rsidRPr="0079294A">
        <w:rPr>
          <w:rFonts w:ascii="Arial" w:hAnsi="Arial" w:cs="Arial"/>
        </w:rPr>
        <w:t>evelopment</w:t>
      </w:r>
      <w:r w:rsidRPr="00FA2F3A">
        <w:rPr>
          <w:rFonts w:ascii="Arial" w:hAnsi="Arial" w:cs="Arial"/>
          <w:color w:val="000000"/>
        </w:rPr>
        <w:t xml:space="preserve"> Finance Institution mandated to finance the development of agriculture and agro-processing in SA. Capital Harvest’s Debtors’ book provides retail financing to clients in the agriculture sector who require the capital to fund farming and agro-processing activities. </w:t>
      </w:r>
    </w:p>
    <w:p w:rsidR="00775388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75388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Commission found that the transaction is unlikely to lessen competition because of competition from other players in the market. </w:t>
      </w:r>
    </w:p>
    <w:p w:rsidR="00775388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75388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775388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775388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775388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>    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Twitter: #</w:t>
      </w:r>
      <w:proofErr w:type="spellStart"/>
      <w:r>
        <w:rPr>
          <w:rFonts w:ascii="Arial" w:hAnsi="Arial" w:cs="Arial"/>
          <w:color w:val="000000"/>
          <w:lang w:eastAsia="en-ZA"/>
        </w:rPr>
        <w:t>comptrib</w:t>
      </w:r>
      <w:proofErr w:type="spellEnd"/>
      <w:r>
        <w:rPr>
          <w:rFonts w:ascii="Arial" w:hAnsi="Arial" w:cs="Arial"/>
          <w:color w:val="000000"/>
          <w:lang w:eastAsia="en-ZA"/>
        </w:rPr>
        <w:t xml:space="preserve"> 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75388" w:rsidRPr="00E02933" w:rsidRDefault="00775388" w:rsidP="00775388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DE5B15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88"/>
    <w:rsid w:val="00212E59"/>
    <w:rsid w:val="00775388"/>
    <w:rsid w:val="0079294A"/>
    <w:rsid w:val="00AF397B"/>
    <w:rsid w:val="00F04462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54EDD-0FD2-488B-9A42-A13B532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88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388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38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4462"/>
  </w:style>
  <w:style w:type="character" w:styleId="Emphasis">
    <w:name w:val="Emphasis"/>
    <w:basedOn w:val="DefaultParagraphFont"/>
    <w:uiPriority w:val="20"/>
    <w:qFormat/>
    <w:rsid w:val="00F044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4</cp:revision>
  <dcterms:created xsi:type="dcterms:W3CDTF">2016-03-02T10:18:00Z</dcterms:created>
  <dcterms:modified xsi:type="dcterms:W3CDTF">2016-03-02T10:54:00Z</dcterms:modified>
</cp:coreProperties>
</file>