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F24" w:rsidRDefault="000C0F24" w:rsidP="000C0F24">
      <w:pPr>
        <w:spacing w:after="0" w:line="240" w:lineRule="auto"/>
        <w:rPr>
          <w:rFonts w:ascii="Calibri" w:eastAsia="Times New Roman" w:hAnsi="Calibri" w:cs="Times New Roman"/>
          <w:color w:val="1F497D"/>
        </w:rPr>
      </w:pPr>
    </w:p>
    <w:p w:rsidR="000C0F24" w:rsidRDefault="000C0F24" w:rsidP="000C0F24">
      <w:pPr>
        <w:spacing w:after="0" w:line="240" w:lineRule="auto"/>
        <w:rPr>
          <w:rFonts w:ascii="Calibri" w:eastAsia="Times New Roman" w:hAnsi="Calibri" w:cs="Times New Roman"/>
          <w:color w:val="1F497D"/>
        </w:rPr>
      </w:pPr>
    </w:p>
    <w:p w:rsidR="000C0F24" w:rsidRDefault="000C0F24" w:rsidP="000C0F24">
      <w:pPr>
        <w:spacing w:after="0" w:line="240" w:lineRule="auto"/>
        <w:rPr>
          <w:rFonts w:ascii="Calibri" w:eastAsia="Times New Roman" w:hAnsi="Calibri" w:cs="Times New Roman"/>
          <w:color w:val="1F497D"/>
        </w:rPr>
      </w:pPr>
    </w:p>
    <w:p w:rsidR="000C0F24" w:rsidRDefault="000C0F24" w:rsidP="000C0F24">
      <w:pPr>
        <w:spacing w:after="0" w:line="240" w:lineRule="auto"/>
        <w:rPr>
          <w:rFonts w:ascii="Calibri" w:eastAsia="Times New Roman" w:hAnsi="Calibri" w:cs="Times New Roman"/>
          <w:color w:val="1F497D"/>
        </w:rPr>
      </w:pPr>
    </w:p>
    <w:p w:rsidR="000C0F24" w:rsidRDefault="000C0F24" w:rsidP="000C0F24">
      <w:pPr>
        <w:spacing w:after="0" w:line="240" w:lineRule="auto"/>
        <w:jc w:val="center"/>
        <w:rPr>
          <w:rFonts w:ascii="Arial" w:hAnsi="Arial" w:cs="Arial"/>
          <w:b/>
        </w:rPr>
      </w:pPr>
      <w:r>
        <w:rPr>
          <w:rFonts w:ascii="Arial" w:hAnsi="Arial" w:cs="Arial"/>
          <w:b/>
          <w:noProof/>
        </w:rPr>
        <w:drawing>
          <wp:inline distT="0" distB="0" distL="0" distR="0" wp14:anchorId="5AE89B6D" wp14:editId="289F80D6">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5">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0C0F24" w:rsidRDefault="000C0F24" w:rsidP="000C0F24">
      <w:pPr>
        <w:spacing w:after="0" w:line="240" w:lineRule="auto"/>
        <w:jc w:val="center"/>
        <w:rPr>
          <w:rFonts w:ascii="Arial" w:hAnsi="Arial" w:cs="Arial"/>
          <w:b/>
        </w:rPr>
      </w:pPr>
    </w:p>
    <w:p w:rsidR="000C0F24" w:rsidRDefault="000C0F24" w:rsidP="000C0F24">
      <w:pPr>
        <w:spacing w:after="0" w:line="240" w:lineRule="auto"/>
        <w:jc w:val="right"/>
        <w:rPr>
          <w:rFonts w:ascii="Arial" w:hAnsi="Arial" w:cs="Arial"/>
          <w:b/>
        </w:rPr>
      </w:pPr>
      <w:r>
        <w:rPr>
          <w:rFonts w:ascii="Arial" w:hAnsi="Arial" w:cs="Arial"/>
          <w:b/>
        </w:rPr>
        <w:t>22 February 2016</w:t>
      </w:r>
    </w:p>
    <w:p w:rsidR="000C0F24" w:rsidRDefault="000C0F24" w:rsidP="000C0F24">
      <w:pPr>
        <w:spacing w:after="0" w:line="240" w:lineRule="auto"/>
        <w:jc w:val="center"/>
        <w:rPr>
          <w:rFonts w:ascii="Arial" w:hAnsi="Arial" w:cs="Arial"/>
          <w:b/>
        </w:rPr>
      </w:pPr>
    </w:p>
    <w:p w:rsidR="000C0F24" w:rsidRPr="00E41BF5" w:rsidRDefault="000C0F24" w:rsidP="000C0F24">
      <w:pPr>
        <w:spacing w:after="0" w:line="240" w:lineRule="auto"/>
        <w:jc w:val="center"/>
        <w:rPr>
          <w:rFonts w:ascii="Arial" w:hAnsi="Arial" w:cs="Arial"/>
          <w:b/>
        </w:rPr>
      </w:pPr>
    </w:p>
    <w:p w:rsidR="000C0F24" w:rsidRDefault="000C0F24" w:rsidP="000C0F24">
      <w:pPr>
        <w:spacing w:after="0" w:line="240" w:lineRule="auto"/>
        <w:jc w:val="center"/>
        <w:rPr>
          <w:rFonts w:ascii="Arial" w:hAnsi="Arial" w:cs="Arial"/>
          <w:b/>
        </w:rPr>
      </w:pPr>
      <w:r>
        <w:rPr>
          <w:rFonts w:ascii="Arial" w:hAnsi="Arial" w:cs="Arial"/>
          <w:b/>
        </w:rPr>
        <w:t xml:space="preserve">The Tribunal approves the merger between </w:t>
      </w:r>
      <w:proofErr w:type="spellStart"/>
      <w:r>
        <w:rPr>
          <w:rFonts w:ascii="Arial" w:hAnsi="Arial" w:cs="Arial"/>
          <w:b/>
        </w:rPr>
        <w:t>Tegeta</w:t>
      </w:r>
      <w:proofErr w:type="spellEnd"/>
      <w:r>
        <w:rPr>
          <w:rFonts w:ascii="Arial" w:hAnsi="Arial" w:cs="Arial"/>
          <w:b/>
        </w:rPr>
        <w:t xml:space="preserve"> and Optimum subject to conditions</w:t>
      </w:r>
    </w:p>
    <w:p w:rsidR="000C0F24" w:rsidRDefault="000C0F24" w:rsidP="000C0F24">
      <w:pPr>
        <w:spacing w:after="0" w:line="240" w:lineRule="auto"/>
        <w:jc w:val="center"/>
        <w:rPr>
          <w:rFonts w:ascii="Arial" w:hAnsi="Arial" w:cs="Arial"/>
          <w:b/>
        </w:rPr>
      </w:pPr>
    </w:p>
    <w:p w:rsidR="000C0F24" w:rsidRPr="000C0F24" w:rsidRDefault="000C0F24" w:rsidP="000C0F24">
      <w:pPr>
        <w:spacing w:after="0" w:line="240" w:lineRule="auto"/>
        <w:jc w:val="both"/>
        <w:rPr>
          <w:rFonts w:ascii="Arial" w:hAnsi="Arial" w:cs="Arial"/>
          <w:b/>
        </w:rPr>
      </w:pPr>
    </w:p>
    <w:p w:rsidR="000C0F24" w:rsidRPr="00AD3264" w:rsidRDefault="000C0F24" w:rsidP="000C0F24">
      <w:pPr>
        <w:spacing w:after="0" w:line="240" w:lineRule="auto"/>
        <w:rPr>
          <w:rFonts w:ascii="Arial" w:eastAsia="Times New Roman" w:hAnsi="Arial" w:cs="Arial"/>
        </w:rPr>
      </w:pPr>
      <w:r w:rsidRPr="00AD3264">
        <w:rPr>
          <w:rFonts w:ascii="Arial" w:eastAsia="Times New Roman" w:hAnsi="Arial" w:cs="Arial"/>
        </w:rPr>
        <w:t xml:space="preserve">The Competition Tribunal </w:t>
      </w:r>
      <w:r w:rsidR="00AD3264" w:rsidRPr="00AD3264">
        <w:rPr>
          <w:rFonts w:ascii="Arial" w:eastAsia="Times New Roman" w:hAnsi="Arial" w:cs="Arial"/>
        </w:rPr>
        <w:t xml:space="preserve">has </w:t>
      </w:r>
      <w:r w:rsidRPr="00AD3264">
        <w:rPr>
          <w:rFonts w:ascii="Arial" w:eastAsia="Times New Roman" w:hAnsi="Arial" w:cs="Arial"/>
        </w:rPr>
        <w:t xml:space="preserve">approved the merger between </w:t>
      </w:r>
      <w:proofErr w:type="spellStart"/>
      <w:r w:rsidRPr="00AD3264">
        <w:rPr>
          <w:rFonts w:ascii="Arial" w:eastAsia="Times New Roman" w:hAnsi="Arial" w:cs="Arial"/>
        </w:rPr>
        <w:t>Tegeta</w:t>
      </w:r>
      <w:proofErr w:type="spellEnd"/>
      <w:r w:rsidRPr="00AD3264">
        <w:rPr>
          <w:rFonts w:ascii="Arial" w:eastAsia="Times New Roman" w:hAnsi="Arial" w:cs="Arial"/>
        </w:rPr>
        <w:t xml:space="preserve"> Exploration and Resources and Optimum Coal Mine (OCM), today (Monday, 22 February 2016) subject to a condition relating to employment. </w:t>
      </w:r>
      <w:r w:rsidRPr="000C0F24">
        <w:rPr>
          <w:rFonts w:ascii="Arial" w:eastAsia="Times New Roman" w:hAnsi="Arial" w:cs="Arial"/>
        </w:rPr>
        <w:t>The condition prohibits merger specific retrenchments and imposes a set of monitoring condition on the parties.</w:t>
      </w:r>
    </w:p>
    <w:p w:rsidR="000C0F24" w:rsidRPr="000C0F24" w:rsidRDefault="000C0F24" w:rsidP="000C0F24">
      <w:pPr>
        <w:spacing w:after="0" w:line="240" w:lineRule="auto"/>
        <w:rPr>
          <w:rFonts w:ascii="Arial" w:eastAsia="Times New Roman" w:hAnsi="Arial" w:cs="Arial"/>
        </w:rPr>
      </w:pPr>
    </w:p>
    <w:p w:rsidR="000C0F24" w:rsidRPr="00AD3264" w:rsidRDefault="00AD3264" w:rsidP="000C0F24">
      <w:pPr>
        <w:spacing w:after="0" w:line="240" w:lineRule="auto"/>
        <w:rPr>
          <w:rFonts w:ascii="Arial" w:eastAsia="Times New Roman" w:hAnsi="Arial" w:cs="Arial"/>
        </w:rPr>
      </w:pPr>
      <w:r>
        <w:rPr>
          <w:rFonts w:ascii="Arial" w:eastAsia="Times New Roman" w:hAnsi="Arial" w:cs="Arial"/>
        </w:rPr>
        <w:t>The Tribunal at a</w:t>
      </w:r>
      <w:r w:rsidR="000C0F24" w:rsidRPr="000C0F24">
        <w:rPr>
          <w:rFonts w:ascii="Arial" w:eastAsia="Times New Roman" w:hAnsi="Arial" w:cs="Arial"/>
        </w:rPr>
        <w:t xml:space="preserve"> hearing last week</w:t>
      </w:r>
      <w:r w:rsidR="000C0F24" w:rsidRPr="00AD3264">
        <w:rPr>
          <w:rFonts w:ascii="Arial" w:eastAsia="Times New Roman" w:hAnsi="Arial" w:cs="Arial"/>
        </w:rPr>
        <w:t>, (Wednesday 17 February)</w:t>
      </w:r>
      <w:r w:rsidR="000C0F24" w:rsidRPr="000C0F24">
        <w:rPr>
          <w:rFonts w:ascii="Arial" w:eastAsia="Times New Roman" w:hAnsi="Arial" w:cs="Arial"/>
        </w:rPr>
        <w:t xml:space="preserve"> asked the </w:t>
      </w:r>
      <w:r w:rsidR="000C0F24" w:rsidRPr="00AD3264">
        <w:rPr>
          <w:rFonts w:ascii="Arial" w:eastAsia="Times New Roman" w:hAnsi="Arial" w:cs="Arial"/>
        </w:rPr>
        <w:t xml:space="preserve">Competition </w:t>
      </w:r>
      <w:r w:rsidR="000C0F24" w:rsidRPr="000C0F24">
        <w:rPr>
          <w:rFonts w:ascii="Arial" w:eastAsia="Times New Roman" w:hAnsi="Arial" w:cs="Arial"/>
        </w:rPr>
        <w:t>Commission and the merging parties to clarify the draft condition that they had agreed upon</w:t>
      </w:r>
      <w:r w:rsidRPr="00AD3264">
        <w:rPr>
          <w:rFonts w:ascii="Arial" w:eastAsia="Times New Roman" w:hAnsi="Arial" w:cs="Arial"/>
        </w:rPr>
        <w:t>, particularly</w:t>
      </w:r>
      <w:r w:rsidR="000C0F24" w:rsidRPr="00AD3264">
        <w:rPr>
          <w:rFonts w:ascii="Arial" w:eastAsia="Times New Roman" w:hAnsi="Arial" w:cs="Arial"/>
        </w:rPr>
        <w:t xml:space="preserve"> relating to</w:t>
      </w:r>
      <w:r w:rsidRPr="00AD3264">
        <w:rPr>
          <w:rFonts w:ascii="Arial" w:eastAsia="Times New Roman" w:hAnsi="Arial" w:cs="Arial"/>
        </w:rPr>
        <w:t xml:space="preserve"> possible job losses</w:t>
      </w:r>
      <w:r w:rsidR="000C0F24" w:rsidRPr="000C0F24">
        <w:rPr>
          <w:rFonts w:ascii="Arial" w:eastAsia="Times New Roman" w:hAnsi="Arial" w:cs="Arial"/>
        </w:rPr>
        <w:t xml:space="preserve">. The two could not reach agreement on all the terms. </w:t>
      </w:r>
    </w:p>
    <w:p w:rsidR="000C0F24" w:rsidRPr="00AD3264" w:rsidRDefault="000C0F24" w:rsidP="000C0F24">
      <w:pPr>
        <w:spacing w:after="0" w:line="240" w:lineRule="auto"/>
        <w:rPr>
          <w:rFonts w:ascii="Arial" w:eastAsia="Times New Roman" w:hAnsi="Arial" w:cs="Arial"/>
        </w:rPr>
      </w:pPr>
    </w:p>
    <w:p w:rsidR="00AD3264" w:rsidRPr="00AD3264" w:rsidRDefault="000C0F24" w:rsidP="000C0F24">
      <w:pPr>
        <w:spacing w:after="0" w:line="240" w:lineRule="auto"/>
        <w:rPr>
          <w:rFonts w:ascii="Arial" w:eastAsia="Times New Roman" w:hAnsi="Arial" w:cs="Arial"/>
        </w:rPr>
      </w:pPr>
      <w:r w:rsidRPr="000C0F24">
        <w:rPr>
          <w:rFonts w:ascii="Arial" w:eastAsia="Times New Roman" w:hAnsi="Arial" w:cs="Arial"/>
        </w:rPr>
        <w:t>The conditions that the Tribunal has adopted contains an amalgam of both suggestions. The definition of merger specific is that proposed by the merging parties</w:t>
      </w:r>
      <w:r w:rsidR="00AD3264" w:rsidRPr="00AD3264">
        <w:rPr>
          <w:rFonts w:ascii="Arial" w:eastAsia="Times New Roman" w:hAnsi="Arial" w:cs="Arial"/>
        </w:rPr>
        <w:t>, while</w:t>
      </w:r>
      <w:r w:rsidRPr="000C0F24">
        <w:rPr>
          <w:rFonts w:ascii="Arial" w:eastAsia="Times New Roman" w:hAnsi="Arial" w:cs="Arial"/>
        </w:rPr>
        <w:t xml:space="preserve"> the monitoring conditions largely mirror the proposal suggested by the Commission. </w:t>
      </w:r>
    </w:p>
    <w:p w:rsidR="00AD3264" w:rsidRPr="00AD3264" w:rsidRDefault="00AD3264" w:rsidP="000C0F24">
      <w:pPr>
        <w:spacing w:after="0" w:line="240" w:lineRule="auto"/>
        <w:rPr>
          <w:rFonts w:ascii="Arial" w:eastAsia="Times New Roman" w:hAnsi="Arial" w:cs="Arial"/>
        </w:rPr>
      </w:pPr>
    </w:p>
    <w:p w:rsidR="000C0F24" w:rsidRPr="000C0F24" w:rsidRDefault="000C0F24" w:rsidP="000C0F24">
      <w:pPr>
        <w:spacing w:after="0" w:line="240" w:lineRule="auto"/>
        <w:rPr>
          <w:rFonts w:ascii="Arial" w:eastAsia="Times New Roman" w:hAnsi="Arial" w:cs="Arial"/>
          <w:sz w:val="24"/>
          <w:szCs w:val="24"/>
        </w:rPr>
      </w:pPr>
      <w:r w:rsidRPr="000C0F24">
        <w:rPr>
          <w:rFonts w:ascii="Arial" w:eastAsia="Times New Roman" w:hAnsi="Arial" w:cs="Arial"/>
        </w:rPr>
        <w:t>The Tribunal also received further written submissions from Eskom and the draft business plan prepared by the Business Rescue Practitioners.  Confidentiality has been claimed on the contents of both documents. Nevertheless, the Panel did not</w:t>
      </w:r>
      <w:r w:rsidR="00AD3264">
        <w:rPr>
          <w:rFonts w:ascii="Arial" w:eastAsia="Times New Roman" w:hAnsi="Arial" w:cs="Arial"/>
        </w:rPr>
        <w:t xml:space="preserve"> feel</w:t>
      </w:r>
      <w:r w:rsidRPr="000C0F24">
        <w:rPr>
          <w:rFonts w:ascii="Arial" w:eastAsia="Times New Roman" w:hAnsi="Arial" w:cs="Arial"/>
        </w:rPr>
        <w:t xml:space="preserve"> that either submission materially altered what had been stated in public at the hearing.</w:t>
      </w:r>
    </w:p>
    <w:p w:rsidR="000C0F24" w:rsidRPr="000C0F24" w:rsidRDefault="000C0F24" w:rsidP="000C0F24">
      <w:pPr>
        <w:spacing w:after="0" w:line="240" w:lineRule="auto"/>
        <w:rPr>
          <w:rFonts w:ascii="Arial" w:eastAsia="Times New Roman" w:hAnsi="Arial" w:cs="Arial"/>
          <w:sz w:val="24"/>
          <w:szCs w:val="24"/>
        </w:rPr>
      </w:pPr>
      <w:r w:rsidRPr="000C0F24">
        <w:rPr>
          <w:rFonts w:ascii="Arial" w:eastAsia="Times New Roman" w:hAnsi="Arial" w:cs="Arial"/>
        </w:rPr>
        <w:t> </w:t>
      </w:r>
    </w:p>
    <w:p w:rsidR="000C0F24" w:rsidRPr="00AD3264" w:rsidRDefault="000C0F24" w:rsidP="000C0F24">
      <w:pPr>
        <w:spacing w:after="0" w:line="240" w:lineRule="auto"/>
        <w:rPr>
          <w:rFonts w:ascii="Arial" w:eastAsia="Times New Roman" w:hAnsi="Arial" w:cs="Arial"/>
        </w:rPr>
      </w:pPr>
      <w:r w:rsidRPr="000C0F24">
        <w:rPr>
          <w:rFonts w:ascii="Arial" w:eastAsia="Times New Roman" w:hAnsi="Arial" w:cs="Arial"/>
        </w:rPr>
        <w:t>The Tribunal will issue written reasons for its decision which will explain its approach more fully.</w:t>
      </w:r>
    </w:p>
    <w:p w:rsidR="00AD3264" w:rsidRPr="00AD3264" w:rsidRDefault="00AD3264" w:rsidP="000C0F24">
      <w:pPr>
        <w:spacing w:after="0" w:line="240" w:lineRule="auto"/>
        <w:rPr>
          <w:rFonts w:ascii="Arial" w:eastAsia="Times New Roman" w:hAnsi="Arial" w:cs="Arial"/>
        </w:rPr>
      </w:pPr>
    </w:p>
    <w:p w:rsidR="00AD3264" w:rsidRPr="00AD3264" w:rsidRDefault="00AD3264" w:rsidP="000C0F24">
      <w:pPr>
        <w:spacing w:after="0" w:line="240" w:lineRule="auto"/>
        <w:rPr>
          <w:rFonts w:ascii="Arial" w:eastAsia="Times New Roman" w:hAnsi="Arial" w:cs="Arial"/>
        </w:rPr>
      </w:pPr>
      <w:proofErr w:type="spellStart"/>
      <w:r w:rsidRPr="00AD3264">
        <w:rPr>
          <w:rFonts w:ascii="Arial" w:eastAsia="Times New Roman" w:hAnsi="Arial" w:cs="Arial"/>
        </w:rPr>
        <w:t>Tegeta</w:t>
      </w:r>
      <w:proofErr w:type="spellEnd"/>
      <w:r w:rsidRPr="00AD3264">
        <w:rPr>
          <w:rFonts w:ascii="Arial" w:eastAsia="Times New Roman" w:hAnsi="Arial" w:cs="Arial"/>
        </w:rPr>
        <w:t xml:space="preserve"> Investments is jointly owned by </w:t>
      </w:r>
      <w:proofErr w:type="spellStart"/>
      <w:r w:rsidRPr="00AD3264">
        <w:rPr>
          <w:rFonts w:ascii="Arial" w:eastAsia="Times New Roman" w:hAnsi="Arial" w:cs="Arial"/>
        </w:rPr>
        <w:t>Oakbay</w:t>
      </w:r>
      <w:proofErr w:type="spellEnd"/>
      <w:r w:rsidRPr="00AD3264">
        <w:rPr>
          <w:rFonts w:ascii="Arial" w:eastAsia="Times New Roman" w:hAnsi="Arial" w:cs="Arial"/>
        </w:rPr>
        <w:t xml:space="preserve"> Investments, a company run by the Gupta family, and </w:t>
      </w:r>
      <w:proofErr w:type="spellStart"/>
      <w:r w:rsidRPr="00AD3264">
        <w:rPr>
          <w:rFonts w:ascii="Arial" w:eastAsia="Times New Roman" w:hAnsi="Arial" w:cs="Arial"/>
        </w:rPr>
        <w:t>Mabengela</w:t>
      </w:r>
      <w:proofErr w:type="spellEnd"/>
      <w:r w:rsidRPr="00AD3264">
        <w:rPr>
          <w:rFonts w:ascii="Arial" w:eastAsia="Times New Roman" w:hAnsi="Arial" w:cs="Arial"/>
        </w:rPr>
        <w:t xml:space="preserve"> Investments. </w:t>
      </w:r>
    </w:p>
    <w:p w:rsidR="000C0F24" w:rsidRPr="00AD3264" w:rsidRDefault="000C0F24" w:rsidP="000C0F24">
      <w:pPr>
        <w:spacing w:after="0" w:line="240" w:lineRule="auto"/>
        <w:rPr>
          <w:rFonts w:ascii="Arial" w:eastAsia="Times New Roman" w:hAnsi="Arial" w:cs="Arial"/>
        </w:rPr>
      </w:pPr>
    </w:p>
    <w:p w:rsidR="000C0F24" w:rsidRPr="00AD3264" w:rsidRDefault="000C0F24" w:rsidP="000C0F24">
      <w:pPr>
        <w:spacing w:after="0" w:line="240" w:lineRule="auto"/>
        <w:jc w:val="both"/>
        <w:rPr>
          <w:rFonts w:ascii="Arial" w:hAnsi="Arial" w:cs="Arial"/>
        </w:rPr>
      </w:pPr>
      <w:proofErr w:type="spellStart"/>
      <w:r w:rsidRPr="00AD3264">
        <w:rPr>
          <w:rFonts w:ascii="Arial" w:hAnsi="Arial" w:cs="Arial"/>
        </w:rPr>
        <w:t>Tegeta</w:t>
      </w:r>
      <w:proofErr w:type="spellEnd"/>
      <w:r w:rsidRPr="00AD3264">
        <w:rPr>
          <w:rFonts w:ascii="Arial" w:hAnsi="Arial" w:cs="Arial"/>
        </w:rPr>
        <w:t xml:space="preserve"> and OCM are involved, among other things, in the production of thermal coal that is largely supplied to Eskom power stations. OCM is controlled by </w:t>
      </w:r>
      <w:r w:rsidR="00AD3264" w:rsidRPr="00AD3264">
        <w:rPr>
          <w:rFonts w:ascii="Arial" w:hAnsi="Arial" w:cs="Arial"/>
        </w:rPr>
        <w:t xml:space="preserve">Optimum Coal Holdings, and </w:t>
      </w:r>
      <w:r w:rsidRPr="00AD3264">
        <w:rPr>
          <w:rFonts w:ascii="Arial" w:hAnsi="Arial" w:cs="Arial"/>
        </w:rPr>
        <w:t xml:space="preserve">these companies are presently in business rescue. </w:t>
      </w:r>
    </w:p>
    <w:p w:rsidR="000C0F24" w:rsidRPr="00AD3264" w:rsidRDefault="000C0F24" w:rsidP="000C0F24">
      <w:pPr>
        <w:spacing w:after="0" w:line="240" w:lineRule="auto"/>
        <w:jc w:val="both"/>
        <w:rPr>
          <w:rFonts w:ascii="Arial" w:hAnsi="Arial" w:cs="Arial"/>
        </w:rPr>
      </w:pPr>
    </w:p>
    <w:p w:rsidR="000C0F24" w:rsidRPr="00AD3264" w:rsidRDefault="000C0F24" w:rsidP="000C0F24">
      <w:pPr>
        <w:spacing w:after="0" w:line="240" w:lineRule="auto"/>
        <w:jc w:val="both"/>
        <w:rPr>
          <w:rFonts w:ascii="Arial" w:hAnsi="Arial" w:cs="Arial"/>
        </w:rPr>
      </w:pPr>
      <w:r w:rsidRPr="00AD3264">
        <w:rPr>
          <w:rFonts w:ascii="Arial" w:hAnsi="Arial" w:cs="Arial"/>
        </w:rPr>
        <w:t>The Commission</w:t>
      </w:r>
      <w:r w:rsidR="00AD3264" w:rsidRPr="00AD3264">
        <w:rPr>
          <w:rFonts w:ascii="Arial" w:hAnsi="Arial" w:cs="Arial"/>
        </w:rPr>
        <w:t>, employment concerns aside,</w:t>
      </w:r>
      <w:r w:rsidRPr="00AD3264">
        <w:rPr>
          <w:rFonts w:ascii="Arial" w:hAnsi="Arial" w:cs="Arial"/>
        </w:rPr>
        <w:t xml:space="preserve"> found that the merger was unlikely to lessen competition in the market, as they were relatively small players when compared with rivals such as Anglo American and </w:t>
      </w:r>
      <w:proofErr w:type="spellStart"/>
      <w:r w:rsidRPr="00AD3264">
        <w:rPr>
          <w:rFonts w:ascii="Arial" w:hAnsi="Arial" w:cs="Arial"/>
        </w:rPr>
        <w:t>Exxaro</w:t>
      </w:r>
      <w:proofErr w:type="spellEnd"/>
      <w:r w:rsidRPr="00AD3264">
        <w:rPr>
          <w:rFonts w:ascii="Arial" w:hAnsi="Arial" w:cs="Arial"/>
        </w:rPr>
        <w:t xml:space="preserve"> Coal. </w:t>
      </w:r>
    </w:p>
    <w:p w:rsidR="000C0F24" w:rsidRPr="00AD3264" w:rsidRDefault="000C0F24" w:rsidP="000C0F24">
      <w:pPr>
        <w:spacing w:after="0" w:line="240" w:lineRule="auto"/>
        <w:jc w:val="both"/>
        <w:rPr>
          <w:rFonts w:ascii="Arial" w:hAnsi="Arial" w:cs="Arial"/>
        </w:rPr>
      </w:pPr>
    </w:p>
    <w:p w:rsidR="000C0F24" w:rsidRPr="00AD3264" w:rsidRDefault="000C0F24" w:rsidP="000C0F24">
      <w:pPr>
        <w:spacing w:after="0" w:line="240" w:lineRule="auto"/>
        <w:jc w:val="both"/>
        <w:rPr>
          <w:rFonts w:ascii="Arial" w:hAnsi="Arial" w:cs="Arial"/>
        </w:rPr>
      </w:pPr>
      <w:r w:rsidRPr="00AD3264">
        <w:rPr>
          <w:rFonts w:ascii="Arial" w:hAnsi="Arial" w:cs="Arial"/>
        </w:rPr>
        <w:t xml:space="preserve">The Commission is concerned, however, about possible job losses that could arise from the deal and have recommended conditions be imposed on the deal to prevent merger specific job losses. </w:t>
      </w:r>
    </w:p>
    <w:p w:rsidR="000C0F24" w:rsidRDefault="000C0F24" w:rsidP="000C0F24">
      <w:pPr>
        <w:spacing w:after="0" w:line="240" w:lineRule="auto"/>
        <w:jc w:val="both"/>
        <w:rPr>
          <w:rFonts w:ascii="Arial" w:hAnsi="Arial" w:cs="Arial"/>
        </w:rPr>
      </w:pPr>
    </w:p>
    <w:p w:rsidR="00484465" w:rsidRPr="00E02933" w:rsidRDefault="00484465" w:rsidP="00484465">
      <w:pPr>
        <w:spacing w:after="0" w:line="240" w:lineRule="auto"/>
        <w:jc w:val="both"/>
        <w:rPr>
          <w:rFonts w:ascii="Arial" w:hAnsi="Arial" w:cs="Arial"/>
          <w:lang w:eastAsia="en-ZA"/>
        </w:rPr>
      </w:pPr>
      <w:r>
        <w:rPr>
          <w:rFonts w:ascii="Arial" w:hAnsi="Arial" w:cs="Arial"/>
          <w:color w:val="000000"/>
          <w:lang w:eastAsia="en-ZA"/>
        </w:rPr>
        <w:t xml:space="preserve">Issued by: </w:t>
      </w:r>
    </w:p>
    <w:p w:rsidR="00484465" w:rsidRDefault="00484465" w:rsidP="00484465">
      <w:pPr>
        <w:spacing w:after="0" w:line="240" w:lineRule="auto"/>
        <w:jc w:val="both"/>
        <w:rPr>
          <w:rFonts w:ascii="Arial" w:hAnsi="Arial" w:cs="Arial"/>
          <w:color w:val="000000"/>
          <w:lang w:eastAsia="en-ZA"/>
        </w:rPr>
      </w:pPr>
      <w:r>
        <w:rPr>
          <w:rFonts w:ascii="Arial" w:hAnsi="Arial" w:cs="Arial"/>
          <w:color w:val="000000"/>
          <w:lang w:eastAsia="en-ZA"/>
        </w:rPr>
        <w:t xml:space="preserve">Chantelle Benjamin </w:t>
      </w:r>
    </w:p>
    <w:p w:rsidR="00484465" w:rsidRDefault="00484465" w:rsidP="00484465">
      <w:pPr>
        <w:spacing w:after="0" w:line="240" w:lineRule="auto"/>
        <w:jc w:val="both"/>
        <w:rPr>
          <w:rFonts w:ascii="Arial" w:hAnsi="Arial" w:cs="Arial"/>
          <w:color w:val="000000"/>
          <w:lang w:eastAsia="en-ZA"/>
        </w:rPr>
      </w:pPr>
      <w:r>
        <w:rPr>
          <w:rFonts w:ascii="Arial" w:hAnsi="Arial" w:cs="Arial"/>
          <w:color w:val="000000"/>
          <w:lang w:eastAsia="en-ZA"/>
        </w:rPr>
        <w:t>Communications</w:t>
      </w:r>
      <w:r w:rsidRPr="00E02933">
        <w:rPr>
          <w:rFonts w:ascii="Arial" w:hAnsi="Arial" w:cs="Arial"/>
          <w:color w:val="000000"/>
          <w:lang w:eastAsia="en-ZA"/>
        </w:rPr>
        <w:t>: Competition Tribunal   </w:t>
      </w:r>
    </w:p>
    <w:p w:rsidR="00484465" w:rsidRPr="00E02933" w:rsidRDefault="00484465" w:rsidP="00484465">
      <w:pPr>
        <w:spacing w:after="0" w:line="240" w:lineRule="auto"/>
        <w:jc w:val="both"/>
        <w:rPr>
          <w:rFonts w:ascii="Arial" w:hAnsi="Arial" w:cs="Arial"/>
          <w:color w:val="000000"/>
          <w:lang w:eastAsia="en-ZA"/>
        </w:rPr>
      </w:pPr>
      <w:r>
        <w:rPr>
          <w:rFonts w:ascii="Arial" w:hAnsi="Arial" w:cs="Arial"/>
          <w:color w:val="000000"/>
          <w:lang w:eastAsia="en-ZA"/>
        </w:rPr>
        <w:t>Tel (012)394 1383</w:t>
      </w:r>
      <w:r w:rsidRPr="00E02933">
        <w:rPr>
          <w:rFonts w:ascii="Arial" w:hAnsi="Arial" w:cs="Arial"/>
          <w:color w:val="000000"/>
          <w:lang w:eastAsia="en-ZA"/>
        </w:rPr>
        <w:t xml:space="preserve">                                      </w:t>
      </w:r>
    </w:p>
    <w:p w:rsidR="00484465" w:rsidRPr="00E02933" w:rsidRDefault="00484465" w:rsidP="00484465">
      <w:pPr>
        <w:spacing w:after="0" w:line="240" w:lineRule="auto"/>
        <w:jc w:val="both"/>
        <w:rPr>
          <w:rFonts w:ascii="Arial" w:hAnsi="Arial" w:cs="Arial"/>
          <w:lang w:eastAsia="en-ZA"/>
        </w:rPr>
      </w:pPr>
      <w:r>
        <w:rPr>
          <w:rFonts w:ascii="Arial" w:hAnsi="Arial" w:cs="Arial"/>
          <w:color w:val="000000"/>
          <w:lang w:eastAsia="en-ZA"/>
        </w:rPr>
        <w:t>Cell: +27 (0) 73 007 5603</w:t>
      </w:r>
      <w:r w:rsidRPr="00E02933">
        <w:rPr>
          <w:rFonts w:ascii="Arial" w:hAnsi="Arial" w:cs="Arial"/>
          <w:color w:val="000000"/>
          <w:lang w:eastAsia="en-ZA"/>
        </w:rPr>
        <w:t xml:space="preserve">                                          </w:t>
      </w:r>
    </w:p>
    <w:p w:rsidR="00484465" w:rsidRPr="00E02933" w:rsidRDefault="00484465" w:rsidP="00484465">
      <w:pPr>
        <w:spacing w:after="0" w:line="240" w:lineRule="auto"/>
        <w:jc w:val="both"/>
        <w:rPr>
          <w:rFonts w:ascii="Arial" w:hAnsi="Arial" w:cs="Arial"/>
        </w:rPr>
      </w:pPr>
      <w:r w:rsidRPr="00E02933">
        <w:rPr>
          <w:rFonts w:ascii="Arial" w:hAnsi="Arial" w:cs="Arial"/>
          <w:color w:val="000000"/>
          <w:lang w:eastAsia="en-ZA"/>
        </w:rPr>
        <w:t xml:space="preserve">E-Mail: </w:t>
      </w:r>
      <w:hyperlink r:id="rId6" w:history="1">
        <w:r w:rsidRPr="00E02933">
          <w:rPr>
            <w:rStyle w:val="Hyperlink"/>
            <w:rFonts w:ascii="Arial" w:hAnsi="Arial" w:cs="Arial"/>
            <w:lang w:eastAsia="en-ZA"/>
          </w:rPr>
          <w:t>chantelleb@comptrib.co.za</w:t>
        </w:r>
      </w:hyperlink>
      <w:r w:rsidRPr="00E02933">
        <w:rPr>
          <w:rFonts w:ascii="Arial" w:hAnsi="Arial" w:cs="Arial"/>
        </w:rPr>
        <w:t xml:space="preserve"> </w:t>
      </w:r>
    </w:p>
    <w:p w:rsidR="00484465" w:rsidRPr="00E02933" w:rsidRDefault="00484465" w:rsidP="00484465">
      <w:pPr>
        <w:spacing w:after="0" w:line="240" w:lineRule="auto"/>
        <w:jc w:val="both"/>
        <w:rPr>
          <w:rFonts w:ascii="Arial" w:hAnsi="Arial" w:cs="Arial"/>
          <w:color w:val="000000"/>
        </w:rPr>
      </w:pPr>
    </w:p>
    <w:p w:rsidR="00484465" w:rsidRPr="00E02933" w:rsidRDefault="00484465" w:rsidP="00484465">
      <w:pPr>
        <w:spacing w:after="0" w:line="240" w:lineRule="auto"/>
        <w:jc w:val="both"/>
        <w:rPr>
          <w:rFonts w:ascii="Arial" w:hAnsi="Arial" w:cs="Arial"/>
          <w:color w:val="000000"/>
        </w:rPr>
      </w:pPr>
    </w:p>
    <w:p w:rsidR="00484465" w:rsidRPr="00E02933" w:rsidRDefault="00484465" w:rsidP="00484465">
      <w:pPr>
        <w:spacing w:after="0" w:line="240" w:lineRule="auto"/>
        <w:jc w:val="both"/>
        <w:rPr>
          <w:rFonts w:ascii="Arial" w:hAnsi="Arial" w:cs="Arial"/>
          <w:lang w:eastAsia="en-ZA"/>
        </w:rPr>
      </w:pPr>
      <w:r w:rsidRPr="00E02933">
        <w:rPr>
          <w:rFonts w:ascii="Arial" w:hAnsi="Arial" w:cs="Arial"/>
          <w:color w:val="000000"/>
          <w:lang w:eastAsia="en-ZA"/>
        </w:rPr>
        <w:t>On Behalf Of:</w:t>
      </w:r>
    </w:p>
    <w:p w:rsidR="00484465" w:rsidRPr="00E02933" w:rsidRDefault="00484465" w:rsidP="00484465">
      <w:pPr>
        <w:spacing w:after="0" w:line="240" w:lineRule="auto"/>
        <w:jc w:val="both"/>
        <w:rPr>
          <w:rFonts w:ascii="Arial" w:hAnsi="Arial" w:cs="Arial"/>
          <w:lang w:eastAsia="en-ZA"/>
        </w:rPr>
      </w:pPr>
      <w:r w:rsidRPr="00E02933">
        <w:rPr>
          <w:rFonts w:ascii="Arial" w:hAnsi="Arial" w:cs="Arial"/>
          <w:color w:val="000000"/>
          <w:lang w:eastAsia="en-ZA"/>
        </w:rPr>
        <w:t>Lerato Motaung                                                   </w:t>
      </w:r>
    </w:p>
    <w:p w:rsidR="00484465" w:rsidRPr="00E02933" w:rsidRDefault="00484465" w:rsidP="00484465">
      <w:pPr>
        <w:spacing w:after="0" w:line="240" w:lineRule="auto"/>
        <w:jc w:val="both"/>
        <w:rPr>
          <w:rFonts w:ascii="Arial" w:hAnsi="Arial" w:cs="Arial"/>
          <w:lang w:eastAsia="en-ZA"/>
        </w:rPr>
      </w:pPr>
      <w:r w:rsidRPr="00E02933">
        <w:rPr>
          <w:rFonts w:ascii="Arial" w:hAnsi="Arial" w:cs="Arial"/>
          <w:color w:val="000000"/>
          <w:lang w:eastAsia="en-ZA"/>
        </w:rPr>
        <w:t xml:space="preserve">Registrar: Competition Tribunal                                         </w:t>
      </w:r>
    </w:p>
    <w:p w:rsidR="00484465" w:rsidRPr="00E02933" w:rsidRDefault="00484465" w:rsidP="00484465">
      <w:pPr>
        <w:spacing w:after="0" w:line="240" w:lineRule="auto"/>
        <w:jc w:val="both"/>
        <w:rPr>
          <w:rFonts w:ascii="Arial" w:hAnsi="Arial" w:cs="Arial"/>
          <w:lang w:eastAsia="en-ZA"/>
        </w:rPr>
      </w:pPr>
      <w:r w:rsidRPr="00E02933">
        <w:rPr>
          <w:rFonts w:ascii="Arial" w:hAnsi="Arial" w:cs="Arial"/>
          <w:color w:val="000000"/>
          <w:lang w:eastAsia="en-ZA"/>
        </w:rPr>
        <w:t xml:space="preserve">Tel: (012) 394 3355                                              </w:t>
      </w:r>
    </w:p>
    <w:p w:rsidR="00484465" w:rsidRPr="00E02933" w:rsidRDefault="00484465" w:rsidP="00484465">
      <w:pPr>
        <w:spacing w:after="0" w:line="240" w:lineRule="auto"/>
        <w:jc w:val="both"/>
        <w:rPr>
          <w:rFonts w:ascii="Arial" w:hAnsi="Arial" w:cs="Arial"/>
          <w:lang w:eastAsia="en-ZA"/>
        </w:rPr>
      </w:pPr>
      <w:r w:rsidRPr="00E02933">
        <w:rPr>
          <w:rFonts w:ascii="Arial" w:hAnsi="Arial" w:cs="Arial"/>
          <w:color w:val="000000"/>
          <w:lang w:eastAsia="en-ZA"/>
        </w:rPr>
        <w:t xml:space="preserve">Cell: +27 (0) 82 556 3221                                               </w:t>
      </w:r>
    </w:p>
    <w:p w:rsidR="00484465" w:rsidRPr="00E02933" w:rsidRDefault="00484465" w:rsidP="00484465">
      <w:pPr>
        <w:spacing w:after="0" w:line="240" w:lineRule="auto"/>
        <w:jc w:val="both"/>
        <w:rPr>
          <w:rFonts w:ascii="Arial" w:hAnsi="Arial" w:cs="Arial"/>
        </w:rPr>
      </w:pPr>
      <w:r w:rsidRPr="00E02933">
        <w:rPr>
          <w:rFonts w:ascii="Arial" w:hAnsi="Arial" w:cs="Arial"/>
          <w:color w:val="000000"/>
          <w:lang w:eastAsia="en-ZA"/>
        </w:rPr>
        <w:t xml:space="preserve">E-Mail: </w:t>
      </w:r>
      <w:hyperlink r:id="rId7" w:history="1">
        <w:r w:rsidRPr="00E02933">
          <w:rPr>
            <w:rStyle w:val="Hyperlink"/>
            <w:rFonts w:ascii="Arial" w:hAnsi="Arial" w:cs="Arial"/>
            <w:lang w:eastAsia="en-ZA"/>
          </w:rPr>
          <w:t>LeratoM@comptrib.co.za</w:t>
        </w:r>
      </w:hyperlink>
    </w:p>
    <w:p w:rsidR="001260C5" w:rsidRDefault="0022175C"/>
    <w:sectPr w:rsidR="00126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F24"/>
    <w:rsid w:val="000C0F24"/>
    <w:rsid w:val="00212E59"/>
    <w:rsid w:val="002D2BF8"/>
    <w:rsid w:val="00484465"/>
    <w:rsid w:val="00547E10"/>
    <w:rsid w:val="00750D4D"/>
    <w:rsid w:val="00AD3264"/>
    <w:rsid w:val="00F6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F3A38B-421A-46AD-8D5C-F1891254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0F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127511">
      <w:bodyDiv w:val="1"/>
      <w:marLeft w:val="0"/>
      <w:marRight w:val="0"/>
      <w:marTop w:val="0"/>
      <w:marBottom w:val="0"/>
      <w:divBdr>
        <w:top w:val="none" w:sz="0" w:space="0" w:color="auto"/>
        <w:left w:val="none" w:sz="0" w:space="0" w:color="auto"/>
        <w:bottom w:val="none" w:sz="0" w:space="0" w:color="auto"/>
        <w:right w:val="none" w:sz="0" w:space="0" w:color="auto"/>
      </w:divBdr>
      <w:divsChild>
        <w:div w:id="722945237">
          <w:marLeft w:val="0"/>
          <w:marRight w:val="0"/>
          <w:marTop w:val="0"/>
          <w:marBottom w:val="0"/>
          <w:divBdr>
            <w:top w:val="none" w:sz="0" w:space="0" w:color="auto"/>
            <w:left w:val="none" w:sz="0" w:space="0" w:color="auto"/>
            <w:bottom w:val="none" w:sz="0" w:space="0" w:color="auto"/>
            <w:right w:val="none" w:sz="0" w:space="0" w:color="auto"/>
          </w:divBdr>
        </w:div>
        <w:div w:id="699286009">
          <w:marLeft w:val="0"/>
          <w:marRight w:val="0"/>
          <w:marTop w:val="0"/>
          <w:marBottom w:val="0"/>
          <w:divBdr>
            <w:top w:val="none" w:sz="0" w:space="0" w:color="auto"/>
            <w:left w:val="none" w:sz="0" w:space="0" w:color="auto"/>
            <w:bottom w:val="none" w:sz="0" w:space="0" w:color="auto"/>
            <w:right w:val="none" w:sz="0" w:space="0" w:color="auto"/>
          </w:divBdr>
        </w:div>
        <w:div w:id="2099792970">
          <w:marLeft w:val="0"/>
          <w:marRight w:val="0"/>
          <w:marTop w:val="0"/>
          <w:marBottom w:val="0"/>
          <w:divBdr>
            <w:top w:val="none" w:sz="0" w:space="0" w:color="auto"/>
            <w:left w:val="none" w:sz="0" w:space="0" w:color="auto"/>
            <w:bottom w:val="none" w:sz="0" w:space="0" w:color="auto"/>
            <w:right w:val="none" w:sz="0" w:space="0" w:color="auto"/>
          </w:divBdr>
        </w:div>
        <w:div w:id="1252200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ratoM@comptrib.co.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hantelleb@comptrib.co.za%20"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47380-05ED-4696-B0E4-4825ED887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5</cp:revision>
  <dcterms:created xsi:type="dcterms:W3CDTF">2016-02-22T11:03:00Z</dcterms:created>
  <dcterms:modified xsi:type="dcterms:W3CDTF">2016-02-22T14:20:00Z</dcterms:modified>
</cp:coreProperties>
</file>